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Hallo oberfränkische Unternehmer*innen,</w:t>
      </w:r>
    </w:p>
    <w:p w:rsidR="00000000" w:rsidDel="00000000" w:rsidP="00000000" w:rsidRDefault="00000000" w:rsidRPr="00000000" w14:paraId="00000003">
      <w:pPr>
        <w:jc w:val="both"/>
        <w:rPr/>
      </w:pPr>
      <w:r w:rsidDel="00000000" w:rsidR="00000000" w:rsidRPr="00000000">
        <w:rPr>
          <w:rtl w:val="0"/>
        </w:rPr>
        <w:t xml:space="preserve">wie wäre es, schnell, direkt und kostenfrei mit innovativen Talenten aus der regionalen Startup- und Freelancer-Szene vernetzt zu werden? Genau das möchten wir mit unserem Projekt </w:t>
      </w:r>
      <w:r w:rsidDel="00000000" w:rsidR="00000000" w:rsidRPr="00000000">
        <w:rPr>
          <w:b w:val="1"/>
          <w:rtl w:val="0"/>
        </w:rPr>
        <w:t xml:space="preserve">matchmaking.oberfranken</w:t>
      </w:r>
      <w:r w:rsidDel="00000000" w:rsidR="00000000" w:rsidRPr="00000000">
        <w:rPr>
          <w:rtl w:val="0"/>
        </w:rPr>
        <w:t xml:space="preserve"> möglich machen.</w:t>
      </w:r>
    </w:p>
    <w:p w:rsidR="00000000" w:rsidDel="00000000" w:rsidP="00000000" w:rsidRDefault="00000000" w:rsidRPr="00000000" w14:paraId="00000004">
      <w:pPr>
        <w:jc w:val="both"/>
        <w:rPr/>
      </w:pPr>
      <w:r w:rsidDel="00000000" w:rsidR="00000000" w:rsidRPr="00000000">
        <w:rPr>
          <w:rtl w:val="0"/>
        </w:rPr>
        <w:t xml:space="preserve">Unser Ziel ist es, innovative Ideen und Unternehmer*innengeist aus Oberfranken zusammenbringen und erfolgreich zu „matchen“. Der virtuelle Showroom </w:t>
      </w:r>
      <w:r w:rsidDel="00000000" w:rsidR="00000000" w:rsidRPr="00000000">
        <w:rPr>
          <w:b w:val="1"/>
          <w:rtl w:val="0"/>
        </w:rPr>
        <w:t xml:space="preserve">matchmaking.oberfranken</w:t>
      </w:r>
      <w:r w:rsidDel="00000000" w:rsidR="00000000" w:rsidRPr="00000000">
        <w:rPr>
          <w:rtl w:val="0"/>
        </w:rPr>
        <w:t xml:space="preserve"> bietet eine Vielzahl an Profilen von regionalen Startups und Freelancern. Hier können Sie gezielt über eine transparente Suchfunktion nach gewünschten Skills, innovativen Lösungen, Produkten und Dienstleistungen Ausschau halten. Auch Sie als etabliertes Unternehmen haben die Möglichkeit, ohne großen Aufwand kostenfrei ein Profil anzulegen, um eigene Projekte vorzustellen und von passenden Kooperationspartnern kontaktiert zu werden. </w:t>
      </w:r>
    </w:p>
    <w:p w:rsidR="00000000" w:rsidDel="00000000" w:rsidP="00000000" w:rsidRDefault="00000000" w:rsidRPr="00000000" w14:paraId="00000005">
      <w:pPr>
        <w:jc w:val="both"/>
        <w:rPr/>
      </w:pPr>
      <w:r w:rsidDel="00000000" w:rsidR="00000000" w:rsidRPr="00000000">
        <w:rPr>
          <w:b w:val="1"/>
          <w:rtl w:val="0"/>
        </w:rPr>
        <w:t xml:space="preserve">matchmaking.oberfranken</w:t>
      </w:r>
      <w:r w:rsidDel="00000000" w:rsidR="00000000" w:rsidRPr="00000000">
        <w:rPr>
          <w:rtl w:val="0"/>
        </w:rPr>
        <w:t xml:space="preserve"> ist eine Initiative von </w:t>
      </w:r>
      <w:r w:rsidDel="00000000" w:rsidR="00000000" w:rsidRPr="00000000">
        <w:rPr>
          <w:b w:val="1"/>
          <w:rtl w:val="0"/>
        </w:rPr>
        <w:t xml:space="preserve">start.land.flow</w:t>
      </w:r>
      <w:r w:rsidDel="00000000" w:rsidR="00000000" w:rsidRPr="00000000">
        <w:rPr>
          <w:rtl w:val="0"/>
        </w:rPr>
        <w:t xml:space="preserve">, dem oberfränkischen Digitalmagazin zu den Themen Gründung, Innovation &amp; Digitalisierung in Kooperation mit: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LAGARDE1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Bamberg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Zukunft.Coburg.Digital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Coburg</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Einstein1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Hof</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BF/M Bayreuth</w:t>
      </w:r>
      <w:r w:rsidDel="00000000" w:rsidR="00000000" w:rsidRPr="00000000">
        <w:rPr>
          <w:rtl w:val="0"/>
        </w:rPr>
        <w:t xml:space="preserve">: Betriebswirtschaftliches Forschungszentrum für Fragen der mittelständischen Wirtschaft e.V.</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UFIS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Upper Franconian Innovation Summit</w:t>
      </w:r>
    </w:p>
    <w:p w:rsidR="00000000" w:rsidDel="00000000" w:rsidP="00000000" w:rsidRDefault="00000000" w:rsidRPr="00000000" w14:paraId="0000000B">
      <w:pPr>
        <w:jc w:val="both"/>
        <w:rPr/>
      </w:pPr>
      <w:r w:rsidDel="00000000" w:rsidR="00000000" w:rsidRPr="00000000">
        <w:rPr>
          <w:rtl w:val="0"/>
        </w:rPr>
        <w:t xml:space="preserve">Möchten Sie gleich starten und Ihr „Perfect Match“ finden? Dann registrieren Sie sich direkt über Ihren persönlichen Einladungslink in unserem </w:t>
      </w:r>
      <w:r w:rsidDel="00000000" w:rsidR="00000000" w:rsidRPr="00000000">
        <w:rPr>
          <w:b w:val="1"/>
          <w:rtl w:val="0"/>
        </w:rPr>
        <w:t xml:space="preserve">matchmaking.oberfranken</w:t>
      </w:r>
      <w:r w:rsidDel="00000000" w:rsidR="00000000" w:rsidRPr="00000000">
        <w:rPr>
          <w:rtl w:val="0"/>
        </w:rPr>
        <w:t xml:space="preserve">-Showroom: </w:t>
      </w:r>
    </w:p>
    <w:p w:rsidR="00000000" w:rsidDel="00000000" w:rsidP="00000000" w:rsidRDefault="00000000" w:rsidRPr="00000000" w14:paraId="0000000C">
      <w:pPr>
        <w:jc w:val="both"/>
        <w:rPr>
          <w:color w:val="0000ff"/>
          <w:u w:val="single"/>
        </w:rPr>
      </w:pPr>
      <w:hyperlink r:id="rId7">
        <w:r w:rsidDel="00000000" w:rsidR="00000000" w:rsidRPr="00000000">
          <w:rPr>
            <w:color w:val="0000ff"/>
            <w:u w:val="single"/>
            <w:rtl w:val="0"/>
          </w:rPr>
          <w:t xml:space="preserve">https://my.the-grow.com/de/register/c/e4200acb1561fc11c64261faf</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Haben Sie noch Fragen oder wünschen mehr Erläuterungen zum Konzept?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 laden Sie herzlich zu unserem digitalen Onboarding-Event am </w:t>
      </w:r>
      <w:r w:rsidDel="00000000" w:rsidR="00000000" w:rsidRPr="00000000">
        <w:rPr>
          <w:rtl w:val="0"/>
        </w:rPr>
        <w:t xml:space="preserve">13</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April 2022 | </w:t>
      </w:r>
      <w:r w:rsidDel="00000000" w:rsidR="00000000" w:rsidRPr="00000000">
        <w:rPr>
          <w:rtl w:val="0"/>
        </w:rPr>
        <w:t xml:space="preserve">10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:00 – 1</w:t>
      </w:r>
      <w:r w:rsidDel="00000000" w:rsidR="00000000" w:rsidRPr="00000000">
        <w:rPr>
          <w:rtl w:val="0"/>
        </w:rPr>
        <w:t xml:space="preserve">1</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:00 Uhr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 wo in einem Online-Meeting die Möglichkeiten der Plattform kurz erklärt werden. Über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diesen Link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kommen Sie </w:t>
      </w:r>
      <w:r w:rsidDel="00000000" w:rsidR="00000000" w:rsidRPr="00000000">
        <w:rPr>
          <w:rtl w:val="0"/>
        </w:rPr>
        <w:t xml:space="preserve">zur Anmeldung fürs Onboarding.</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Vorab finden Sie alle Infos zum Projekt nochmal gebündelt auf </w:t>
      </w:r>
      <w:r w:rsidDel="00000000" w:rsidR="00000000" w:rsidRPr="00000000">
        <w:rPr>
          <w:rtl w:val="0"/>
        </w:rPr>
        <w:t xml:space="preserve">dieser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Website: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https://www.startlandflow.de/matchmakingoberfranken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Digitale Grüße</w:t>
      </w:r>
    </w:p>
    <w:p w:rsidR="00000000" w:rsidDel="00000000" w:rsidP="00000000" w:rsidRDefault="00000000" w:rsidRPr="00000000" w14:paraId="00000014">
      <w:pPr>
        <w:rPr>
          <w:i w:val="1"/>
          <w:color w:val="ff0000"/>
        </w:rPr>
      </w:pPr>
      <w:r w:rsidDel="00000000" w:rsidR="00000000" w:rsidRPr="00000000">
        <w:rPr>
          <w:i w:val="1"/>
          <w:color w:val="ff0000"/>
          <w:rtl w:val="0"/>
        </w:rPr>
        <w:t xml:space="preserve">Kontaktdaten einfügen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C1454"/>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3F5C02"/>
    <w:pPr>
      <w:spacing w:after="160" w:line="259" w:lineRule="auto"/>
      <w:ind w:left="720"/>
      <w:contextualSpacing w:val="1"/>
    </w:pPr>
  </w:style>
  <w:style w:type="character" w:styleId="Hyperlink">
    <w:name w:val="Hyperlink"/>
    <w:basedOn w:val="Absatz-Standardschriftart"/>
    <w:uiPriority w:val="99"/>
    <w:unhideWhenUsed w:val="1"/>
    <w:rsid w:val="003F5C02"/>
    <w:rPr>
      <w:color w:val="0000ff"/>
      <w:u w:val="single"/>
    </w:rPr>
  </w:style>
  <w:style w:type="character" w:styleId="BesuchterLink">
    <w:name w:val="FollowedHyperlink"/>
    <w:basedOn w:val="Absatz-Standardschriftart"/>
    <w:uiPriority w:val="99"/>
    <w:semiHidden w:val="1"/>
    <w:unhideWhenUsed w:val="1"/>
    <w:rsid w:val="001F0B98"/>
    <w:rPr>
      <w:color w:val="800080" w:themeColor="followedHyperlink"/>
      <w:u w:val="single"/>
    </w:rPr>
  </w:style>
  <w:style w:type="character" w:styleId="Kommentarzeichen">
    <w:name w:val="annotation reference"/>
    <w:basedOn w:val="Absatz-Standardschriftart"/>
    <w:uiPriority w:val="99"/>
    <w:semiHidden w:val="1"/>
    <w:unhideWhenUsed w:val="1"/>
    <w:rsid w:val="00A2277D"/>
    <w:rPr>
      <w:sz w:val="16"/>
      <w:szCs w:val="16"/>
    </w:rPr>
  </w:style>
  <w:style w:type="paragraph" w:styleId="Kommentartext">
    <w:name w:val="annotation text"/>
    <w:basedOn w:val="Standard"/>
    <w:link w:val="KommentartextZchn"/>
    <w:uiPriority w:val="99"/>
    <w:unhideWhenUsed w:val="1"/>
    <w:rsid w:val="00A2277D"/>
    <w:pPr>
      <w:spacing w:line="240" w:lineRule="auto"/>
    </w:pPr>
    <w:rPr>
      <w:sz w:val="20"/>
      <w:szCs w:val="20"/>
    </w:rPr>
  </w:style>
  <w:style w:type="character" w:styleId="KommentartextZchn" w:customStyle="1">
    <w:name w:val="Kommentartext Zchn"/>
    <w:basedOn w:val="Absatz-Standardschriftart"/>
    <w:link w:val="Kommentartext"/>
    <w:uiPriority w:val="99"/>
    <w:rsid w:val="00A2277D"/>
    <w:rPr>
      <w:sz w:val="20"/>
      <w:szCs w:val="20"/>
    </w:rPr>
  </w:style>
  <w:style w:type="paragraph" w:styleId="Kommentarthema">
    <w:name w:val="annotation subject"/>
    <w:basedOn w:val="Kommentartext"/>
    <w:next w:val="Kommentartext"/>
    <w:link w:val="KommentarthemaZchn"/>
    <w:uiPriority w:val="99"/>
    <w:semiHidden w:val="1"/>
    <w:unhideWhenUsed w:val="1"/>
    <w:rsid w:val="00A2277D"/>
    <w:rPr>
      <w:b w:val="1"/>
      <w:bCs w:val="1"/>
    </w:rPr>
  </w:style>
  <w:style w:type="character" w:styleId="KommentarthemaZchn" w:customStyle="1">
    <w:name w:val="Kommentarthema Zchn"/>
    <w:basedOn w:val="KommentartextZchn"/>
    <w:link w:val="Kommentarthema"/>
    <w:uiPriority w:val="99"/>
    <w:semiHidden w:val="1"/>
    <w:rsid w:val="00A2277D"/>
    <w:rPr>
      <w:b w:val="1"/>
      <w:bCs w:val="1"/>
      <w:sz w:val="20"/>
      <w:szCs w:val="20"/>
    </w:rPr>
  </w:style>
  <w:style w:type="paragraph" w:styleId="Sprechblasentext">
    <w:name w:val="Balloon Text"/>
    <w:basedOn w:val="Standard"/>
    <w:link w:val="SprechblasentextZchn"/>
    <w:uiPriority w:val="99"/>
    <w:semiHidden w:val="1"/>
    <w:unhideWhenUsed w:val="1"/>
    <w:rsid w:val="00061845"/>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06184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rtlandflow.de/matchmakingoberfrank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the-grow.com/de/register/c/e4200acb1561fc11c64261faf" TargetMode="External"/><Relationship Id="rId8" Type="http://schemas.openxmlformats.org/officeDocument/2006/relationships/hyperlink" Target="https://www.eventbrite.de/e/matchmakingoberfranken-kick-off-fur-unternehmen-tickets-2937894310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MhkK5+nNseRcRGOWCTKP4lo2g==">AMUW2mVczsNtXQ8fda0gKkVpoBhRhzQgeCchNBR99sC+weKBZwarTcH6u/Z8zv/vrq5GPUqFuOaCgA6/P3DbKoEWrh93UPYmIbh3BnNUzfcSch7YHyq1tFY=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2022-02-22T23:47:00Z</dcterms:created>
  <dc:creator>besitzer</dc:creator>
</cp:coreProperties>
</file>